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285"/>
        <w:gridCol w:w="851"/>
        <w:gridCol w:w="3827"/>
      </w:tblGrid>
      <w:tr w:rsidR="008C2E54" w:rsidRPr="009F000F" w14:paraId="142665C9" w14:textId="77777777">
        <w:trPr>
          <w:trHeight w:val="2117"/>
        </w:trPr>
        <w:tc>
          <w:tcPr>
            <w:tcW w:w="3818" w:type="dxa"/>
            <w:tcBorders>
              <w:top w:val="nil"/>
              <w:left w:val="nil"/>
              <w:bottom w:val="nil"/>
              <w:right w:val="nil"/>
            </w:tcBorders>
          </w:tcPr>
          <w:p w14:paraId="142665BD" w14:textId="77777777" w:rsidR="008C2E54" w:rsidRPr="009F000F" w:rsidRDefault="00E62B44" w:rsidP="009F000F">
            <w:pPr>
              <w:spacing w:after="0"/>
              <w:contextualSpacing/>
              <w:jc w:val="center"/>
              <w:rPr>
                <w:rFonts w:cs="Calibri"/>
                <w:lang w:val="en" w:eastAsia="el-GR"/>
              </w:rPr>
            </w:pPr>
            <w:r>
              <w:rPr>
                <w:rFonts w:cs="Calibri"/>
                <w:noProof/>
                <w:lang w:eastAsia="el-GR"/>
              </w:rPr>
              <w:drawing>
                <wp:inline distT="0" distB="0" distL="0" distR="0" wp14:anchorId="142665E5" wp14:editId="142665E6">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142665BE"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142665BF"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142665C0"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142665C1" w14:textId="77777777" w:rsidR="00CA1BB5" w:rsidRPr="00327613" w:rsidRDefault="00CA1BB5" w:rsidP="009F000F">
            <w:pPr>
              <w:tabs>
                <w:tab w:val="left" w:pos="1418"/>
              </w:tabs>
              <w:spacing w:after="0"/>
              <w:contextualSpacing/>
              <w:rPr>
                <w:sz w:val="16"/>
                <w:szCs w:val="16"/>
                <w:lang w:eastAsia="el-GR"/>
              </w:rPr>
            </w:pPr>
          </w:p>
        </w:tc>
        <w:tc>
          <w:tcPr>
            <w:tcW w:w="2136" w:type="dxa"/>
            <w:gridSpan w:val="2"/>
            <w:tcBorders>
              <w:top w:val="nil"/>
              <w:left w:val="nil"/>
              <w:bottom w:val="nil"/>
              <w:right w:val="nil"/>
            </w:tcBorders>
          </w:tcPr>
          <w:p w14:paraId="142665C2" w14:textId="77777777" w:rsidR="008C2E54" w:rsidRDefault="008C2E54" w:rsidP="009F000F">
            <w:pPr>
              <w:spacing w:after="0"/>
              <w:contextualSpacing/>
            </w:pPr>
          </w:p>
        </w:tc>
        <w:tc>
          <w:tcPr>
            <w:tcW w:w="3827" w:type="dxa"/>
            <w:tcBorders>
              <w:top w:val="nil"/>
              <w:left w:val="nil"/>
              <w:bottom w:val="nil"/>
              <w:right w:val="nil"/>
            </w:tcBorders>
          </w:tcPr>
          <w:p w14:paraId="142665C3" w14:textId="77777777" w:rsidR="008C2E54" w:rsidRPr="00327613" w:rsidRDefault="008C2E54" w:rsidP="009F000F">
            <w:pPr>
              <w:spacing w:after="0"/>
              <w:contextualSpacing/>
            </w:pPr>
          </w:p>
          <w:p w14:paraId="142665C4" w14:textId="77777777" w:rsidR="005F045C" w:rsidRPr="00327613" w:rsidRDefault="005F045C" w:rsidP="009F000F">
            <w:pPr>
              <w:spacing w:after="0"/>
              <w:contextualSpacing/>
            </w:pPr>
          </w:p>
          <w:p w14:paraId="142665C5" w14:textId="77777777" w:rsidR="005F045C" w:rsidRPr="00327613" w:rsidRDefault="005F045C" w:rsidP="009F000F">
            <w:pPr>
              <w:spacing w:after="0"/>
              <w:contextualSpacing/>
            </w:pPr>
          </w:p>
          <w:p w14:paraId="142665C6" w14:textId="77777777" w:rsidR="005F045C" w:rsidRPr="00327613" w:rsidRDefault="005F045C" w:rsidP="009F000F">
            <w:pPr>
              <w:tabs>
                <w:tab w:val="left" w:pos="1712"/>
              </w:tabs>
              <w:spacing w:after="0"/>
              <w:contextualSpacing/>
              <w:rPr>
                <w:sz w:val="24"/>
                <w:szCs w:val="24"/>
              </w:rPr>
            </w:pPr>
            <w:r>
              <w:rPr>
                <w:sz w:val="24"/>
                <w:szCs w:val="24"/>
              </w:rPr>
              <w:t>ΣΤΥΛΙΔΑ</w:t>
            </w:r>
            <w:r w:rsidRPr="00327613">
              <w:rPr>
                <w:sz w:val="24"/>
                <w:szCs w:val="24"/>
              </w:rPr>
              <w:tab/>
            </w:r>
            <w:r>
              <w:rPr>
                <w:sz w:val="24"/>
                <w:szCs w:val="24"/>
              </w:rPr>
              <w:t>15/07/2022</w:t>
            </w:r>
          </w:p>
          <w:p w14:paraId="142665C7" w14:textId="77777777" w:rsidR="005F045C" w:rsidRPr="00327613" w:rsidRDefault="005F045C" w:rsidP="009F000F">
            <w:pPr>
              <w:spacing w:after="0"/>
              <w:contextualSpacing/>
              <w:rPr>
                <w:sz w:val="24"/>
                <w:szCs w:val="24"/>
              </w:rPr>
            </w:pPr>
          </w:p>
          <w:p w14:paraId="142665C8" w14:textId="77777777" w:rsidR="005F045C" w:rsidRPr="00327613" w:rsidRDefault="005F045C" w:rsidP="009F000F">
            <w:pPr>
              <w:spacing w:after="0"/>
              <w:contextualSpacing/>
            </w:pPr>
            <w:r w:rsidRPr="009F000F">
              <w:rPr>
                <w:sz w:val="24"/>
                <w:szCs w:val="24"/>
              </w:rPr>
              <w:t>Αρ</w:t>
            </w:r>
            <w:r w:rsidRPr="00327613">
              <w:rPr>
                <w:sz w:val="24"/>
                <w:szCs w:val="24"/>
              </w:rPr>
              <w:t xml:space="preserve">. </w:t>
            </w:r>
            <w:r w:rsidRPr="009F000F">
              <w:rPr>
                <w:sz w:val="24"/>
                <w:szCs w:val="24"/>
              </w:rPr>
              <w:t>Πρωτοκόλλου</w:t>
            </w:r>
            <w:r w:rsidRPr="00327613">
              <w:rPr>
                <w:sz w:val="24"/>
                <w:szCs w:val="24"/>
              </w:rPr>
              <w:t xml:space="preserve">: </w:t>
            </w:r>
            <w:r>
              <w:rPr>
                <w:sz w:val="24"/>
                <w:szCs w:val="24"/>
              </w:rPr>
              <w:t>7011</w:t>
            </w:r>
          </w:p>
        </w:tc>
      </w:tr>
      <w:tr w:rsidR="005F045C" w:rsidRPr="009F000F" w14:paraId="142665CF" w14:textId="77777777">
        <w:trPr>
          <w:trHeight w:val="888"/>
        </w:trPr>
        <w:tc>
          <w:tcPr>
            <w:tcW w:w="9781" w:type="dxa"/>
            <w:gridSpan w:val="4"/>
            <w:tcBorders>
              <w:top w:val="nil"/>
              <w:left w:val="nil"/>
              <w:bottom w:val="nil"/>
              <w:right w:val="nil"/>
            </w:tcBorders>
          </w:tcPr>
          <w:p w14:paraId="142665CA" w14:textId="77777777" w:rsidR="00CA1BB5" w:rsidRPr="00327613"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142665CB"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327613">
              <w:rPr>
                <w:sz w:val="24"/>
                <w:szCs w:val="24"/>
                <w:lang w:eastAsia="el-GR"/>
              </w:rPr>
              <w:t xml:space="preserve"> </w:t>
            </w:r>
            <w:r>
              <w:rPr>
                <w:sz w:val="24"/>
                <w:szCs w:val="24"/>
                <w:lang w:eastAsia="el-GR"/>
              </w:rPr>
              <w:t>Στυλίδα</w:t>
            </w:r>
          </w:p>
          <w:p w14:paraId="142665CC" w14:textId="148C36B0" w:rsidR="005F045C" w:rsidRPr="00327613"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327613">
              <w:rPr>
                <w:sz w:val="24"/>
                <w:szCs w:val="24"/>
                <w:lang w:eastAsia="el-GR"/>
              </w:rPr>
              <w:tab/>
              <w:t xml:space="preserve">: </w:t>
            </w:r>
            <w:r w:rsidR="006A1816">
              <w:rPr>
                <w:sz w:val="24"/>
                <w:szCs w:val="24"/>
                <w:lang w:eastAsia="el-GR"/>
              </w:rPr>
              <w:t>Πανάγος Αθανάσιος</w:t>
            </w:r>
          </w:p>
          <w:p w14:paraId="142665CD" w14:textId="4A6A1D63" w:rsidR="005F045C" w:rsidRPr="006A1816" w:rsidRDefault="005F045C" w:rsidP="009F000F">
            <w:pPr>
              <w:tabs>
                <w:tab w:val="left" w:pos="1344"/>
              </w:tabs>
              <w:spacing w:after="0"/>
              <w:contextualSpacing/>
              <w:rPr>
                <w:sz w:val="24"/>
                <w:szCs w:val="24"/>
                <w:lang w:eastAsia="el-GR"/>
              </w:rPr>
            </w:pPr>
            <w:r w:rsidRPr="009F000F">
              <w:rPr>
                <w:sz w:val="24"/>
                <w:szCs w:val="24"/>
                <w:lang w:eastAsia="el-GR"/>
              </w:rPr>
              <w:t>Τηλέφωνο</w:t>
            </w:r>
            <w:r w:rsidRPr="009F000F">
              <w:rPr>
                <w:sz w:val="24"/>
                <w:szCs w:val="24"/>
                <w:lang w:val="en-US" w:eastAsia="el-GR"/>
              </w:rPr>
              <w:tab/>
              <w:t xml:space="preserve">: </w:t>
            </w:r>
            <w:r w:rsidR="006A1816">
              <w:rPr>
                <w:sz w:val="24"/>
                <w:szCs w:val="24"/>
                <w:lang w:val="en-US" w:eastAsia="el-GR"/>
              </w:rPr>
              <w:t>223835011</w:t>
            </w:r>
            <w:r w:rsidR="006A1816">
              <w:rPr>
                <w:sz w:val="24"/>
                <w:szCs w:val="24"/>
                <w:lang w:eastAsia="el-GR"/>
              </w:rPr>
              <w:t>2</w:t>
            </w:r>
          </w:p>
          <w:p w14:paraId="142665CE" w14:textId="77777777" w:rsidR="005F045C" w:rsidRPr="00C20E55" w:rsidRDefault="005F045C" w:rsidP="009F000F">
            <w:pPr>
              <w:tabs>
                <w:tab w:val="left" w:pos="1344"/>
              </w:tabs>
              <w:spacing w:after="0"/>
              <w:contextualSpacing/>
            </w:pPr>
            <w:r w:rsidRPr="009F000F">
              <w:rPr>
                <w:sz w:val="24"/>
                <w:szCs w:val="24"/>
                <w:lang w:val="en-US" w:eastAsia="el-GR"/>
              </w:rPr>
              <w:t>Fax</w:t>
            </w:r>
            <w:r w:rsidRPr="009F000F">
              <w:rPr>
                <w:sz w:val="24"/>
                <w:szCs w:val="24"/>
                <w:lang w:val="en-US" w:eastAsia="el-GR"/>
              </w:rPr>
              <w:tab/>
              <w:t xml:space="preserve">: </w:t>
            </w:r>
            <w:r w:rsidR="00327613">
              <w:rPr>
                <w:sz w:val="24"/>
                <w:szCs w:val="24"/>
                <w:lang w:val="en-US" w:eastAsia="el-GR"/>
              </w:rPr>
              <w:t>2238024783</w:t>
            </w:r>
          </w:p>
        </w:tc>
      </w:tr>
      <w:tr w:rsidR="00CA1BB5" w:rsidRPr="005F045C" w14:paraId="142665D2" w14:textId="77777777">
        <w:trPr>
          <w:trHeight w:val="996"/>
        </w:trPr>
        <w:tc>
          <w:tcPr>
            <w:tcW w:w="9781" w:type="dxa"/>
            <w:gridSpan w:val="4"/>
            <w:tcBorders>
              <w:top w:val="nil"/>
              <w:left w:val="nil"/>
              <w:bottom w:val="nil"/>
              <w:right w:val="nil"/>
            </w:tcBorders>
          </w:tcPr>
          <w:p w14:paraId="142665D0"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142665D1" w14:textId="77777777" w:rsidR="00CA1BB5" w:rsidRPr="00CA1BB5" w:rsidRDefault="00CA1BB5" w:rsidP="00F832BD">
            <w:pPr>
              <w:spacing w:after="0" w:line="240" w:lineRule="auto"/>
              <w:contextualSpacing/>
              <w:jc w:val="center"/>
              <w:rPr>
                <w:sz w:val="26"/>
                <w:szCs w:val="26"/>
                <w:lang w:eastAsia="el-GR"/>
              </w:rPr>
            </w:pPr>
            <w:r w:rsidRPr="00CA1BB5">
              <w:rPr>
                <w:sz w:val="26"/>
                <w:szCs w:val="26"/>
                <w:lang w:eastAsia="el-GR"/>
              </w:rPr>
              <w:t xml:space="preserve">ΓΙΑ ΣΥΝΕΔΡΙΑΣΗ </w:t>
            </w:r>
            <w:r w:rsidR="008653F6">
              <w:rPr>
                <w:sz w:val="26"/>
                <w:szCs w:val="26"/>
                <w:lang w:eastAsia="el-GR"/>
              </w:rPr>
              <w:t xml:space="preserve">ΤΗΣ </w:t>
            </w:r>
            <w:r w:rsidR="00F832BD">
              <w:rPr>
                <w:sz w:val="26"/>
                <w:szCs w:val="26"/>
                <w:lang w:eastAsia="el-GR"/>
              </w:rPr>
              <w:t>ΟΙΚΟΝΟΜ</w:t>
            </w:r>
            <w:r w:rsidR="008653F6">
              <w:rPr>
                <w:sz w:val="26"/>
                <w:szCs w:val="26"/>
                <w:lang w:eastAsia="el-GR"/>
              </w:rPr>
              <w:t>ΙΚΗΣ ΕΠΙΤΡΟΠΗΣ</w:t>
            </w:r>
          </w:p>
        </w:tc>
      </w:tr>
      <w:tr w:rsidR="005F045C" w:rsidRPr="005F045C" w14:paraId="142665DA" w14:textId="77777777">
        <w:trPr>
          <w:trHeight w:val="1665"/>
        </w:trPr>
        <w:tc>
          <w:tcPr>
            <w:tcW w:w="5103" w:type="dxa"/>
            <w:gridSpan w:val="2"/>
            <w:tcBorders>
              <w:top w:val="nil"/>
              <w:left w:val="nil"/>
              <w:bottom w:val="nil"/>
              <w:right w:val="nil"/>
            </w:tcBorders>
          </w:tcPr>
          <w:p w14:paraId="142665D3" w14:textId="77777777" w:rsidR="005F045C" w:rsidRPr="00CA1BB5" w:rsidRDefault="005F045C" w:rsidP="009F000F">
            <w:pPr>
              <w:spacing w:after="0" w:line="240" w:lineRule="auto"/>
              <w:contextualSpacing/>
              <w:rPr>
                <w:b/>
                <w:sz w:val="24"/>
                <w:szCs w:val="24"/>
                <w:lang w:eastAsia="el-GR"/>
              </w:rPr>
            </w:pPr>
          </w:p>
        </w:tc>
        <w:tc>
          <w:tcPr>
            <w:tcW w:w="4678" w:type="dxa"/>
            <w:gridSpan w:val="2"/>
            <w:tcBorders>
              <w:top w:val="nil"/>
              <w:left w:val="nil"/>
              <w:bottom w:val="nil"/>
              <w:right w:val="nil"/>
            </w:tcBorders>
          </w:tcPr>
          <w:p w14:paraId="142665D4" w14:textId="77777777" w:rsidR="005F045C" w:rsidRDefault="00CA1BB5" w:rsidP="009F000F">
            <w:pPr>
              <w:spacing w:after="0" w:line="240" w:lineRule="auto"/>
              <w:contextualSpacing/>
              <w:jc w:val="center"/>
              <w:rPr>
                <w:sz w:val="24"/>
                <w:szCs w:val="24"/>
                <w:lang w:eastAsia="el-GR"/>
              </w:rPr>
            </w:pPr>
            <w:r>
              <w:rPr>
                <w:sz w:val="24"/>
                <w:szCs w:val="24"/>
                <w:lang w:eastAsia="el-GR"/>
              </w:rPr>
              <w:t>ΠΡΟΣ:</w:t>
            </w:r>
          </w:p>
          <w:p w14:paraId="142665D5" w14:textId="77777777" w:rsidR="00CA1BB5" w:rsidRPr="00CA1BB5" w:rsidRDefault="00CA1BB5" w:rsidP="009F000F">
            <w:pPr>
              <w:spacing w:after="0" w:line="240" w:lineRule="auto"/>
              <w:contextualSpacing/>
              <w:jc w:val="center"/>
              <w:rPr>
                <w:sz w:val="16"/>
                <w:szCs w:val="16"/>
                <w:lang w:eastAsia="el-GR"/>
              </w:rPr>
            </w:pPr>
          </w:p>
          <w:p w14:paraId="142665D6" w14:textId="77777777" w:rsidR="008653F6" w:rsidRPr="008653F6" w:rsidRDefault="008653F6" w:rsidP="00CA1BB5">
            <w:pPr>
              <w:spacing w:after="0" w:line="240" w:lineRule="auto"/>
              <w:ind w:left="-108"/>
              <w:contextualSpacing/>
              <w:jc w:val="center"/>
              <w:rPr>
                <w:sz w:val="24"/>
                <w:szCs w:val="24"/>
                <w:lang w:eastAsia="el-GR"/>
              </w:rPr>
            </w:pPr>
            <w:r>
              <w:rPr>
                <w:sz w:val="24"/>
                <w:szCs w:val="24"/>
                <w:lang w:eastAsia="el-GR"/>
              </w:rPr>
              <w:t xml:space="preserve">Μέλη </w:t>
            </w:r>
            <w:r w:rsidR="00F832BD">
              <w:rPr>
                <w:sz w:val="24"/>
                <w:szCs w:val="24"/>
                <w:lang w:eastAsia="el-GR"/>
              </w:rPr>
              <w:t>Ο</w:t>
            </w:r>
            <w:r>
              <w:rPr>
                <w:sz w:val="24"/>
                <w:szCs w:val="24"/>
                <w:lang w:eastAsia="el-GR"/>
              </w:rPr>
              <w:t>.Ε. Δήμου Στυλίδας</w:t>
            </w:r>
          </w:p>
          <w:p w14:paraId="142665D7" w14:textId="77777777" w:rsidR="008653F6" w:rsidRDefault="008653F6" w:rsidP="00CA1BB5">
            <w:pPr>
              <w:spacing w:after="0" w:line="240" w:lineRule="auto"/>
              <w:ind w:left="-108"/>
              <w:contextualSpacing/>
              <w:jc w:val="center"/>
              <w:rPr>
                <w:sz w:val="24"/>
                <w:szCs w:val="24"/>
                <w:u w:val="single"/>
                <w:lang w:eastAsia="el-GR"/>
              </w:rPr>
            </w:pPr>
          </w:p>
          <w:p w14:paraId="142665D8" w14:textId="77777777" w:rsidR="00CA1BB5" w:rsidRPr="00CA1BB5" w:rsidRDefault="00CA1BB5" w:rsidP="00CA1BB5">
            <w:pPr>
              <w:spacing w:after="0" w:line="240" w:lineRule="auto"/>
              <w:ind w:left="-108"/>
              <w:contextualSpacing/>
              <w:jc w:val="center"/>
              <w:rPr>
                <w:sz w:val="24"/>
                <w:szCs w:val="24"/>
                <w:u w:val="single"/>
                <w:lang w:eastAsia="el-GR"/>
              </w:rPr>
            </w:pPr>
            <w:r w:rsidRPr="00CA1BB5">
              <w:rPr>
                <w:sz w:val="24"/>
                <w:szCs w:val="24"/>
                <w:u w:val="single"/>
                <w:lang w:eastAsia="el-GR"/>
              </w:rPr>
              <w:t>ΕΔΡΕΣ ΤΟΥΣ</w:t>
            </w:r>
          </w:p>
          <w:p w14:paraId="142665D9" w14:textId="77777777" w:rsidR="00CA1BB5" w:rsidRPr="00CA1BB5" w:rsidRDefault="00CA1BB5" w:rsidP="00CA1BB5">
            <w:pPr>
              <w:spacing w:after="0" w:line="240" w:lineRule="auto"/>
              <w:ind w:left="720"/>
              <w:contextualSpacing/>
              <w:rPr>
                <w:sz w:val="24"/>
                <w:szCs w:val="24"/>
                <w:lang w:eastAsia="el-GR"/>
              </w:rPr>
            </w:pPr>
          </w:p>
        </w:tc>
      </w:tr>
    </w:tbl>
    <w:p w14:paraId="142665DB" w14:textId="716358A5" w:rsidR="00B608C9" w:rsidRDefault="00CA1BB5" w:rsidP="00CA1BB5">
      <w:pPr>
        <w:spacing w:after="0"/>
        <w:contextualSpacing/>
        <w:jc w:val="both"/>
      </w:pPr>
      <w:r>
        <w:tab/>
        <w:t xml:space="preserve">Σας προσκαλώ σε </w:t>
      </w:r>
      <w:r w:rsidR="000A4173">
        <w:t xml:space="preserve">τακτική </w:t>
      </w:r>
      <w:r>
        <w:t xml:space="preserve">συνεδρίαση </w:t>
      </w:r>
      <w:r w:rsidR="000A4173">
        <w:t xml:space="preserve">της Οικονομικής Επιτροπής </w:t>
      </w:r>
      <w:r>
        <w:t xml:space="preserve">που θα γίνει </w:t>
      </w:r>
      <w:r w:rsidR="000A4173">
        <w:t xml:space="preserve">διά ζώσης, </w:t>
      </w:r>
      <w:r>
        <w:t>στο Δημαρχείο Στυλίδας, αίθουσα συνεδριάσεων τ</w:t>
      </w:r>
      <w:r w:rsidR="003B1782">
        <w:t>ης</w:t>
      </w:r>
      <w:r>
        <w:t xml:space="preserve"> </w:t>
      </w:r>
      <w:r w:rsidR="00F832BD">
        <w:t>Οικονομικής</w:t>
      </w:r>
      <w:r w:rsidR="003B1782">
        <w:t xml:space="preserve"> Επιτροπής</w:t>
      </w:r>
      <w:r>
        <w:t xml:space="preserve">, </w:t>
      </w:r>
      <w:r w:rsidR="001F362E">
        <w:t xml:space="preserve">σύμφωνα με την εγκύκλιο 374/39135/30-05-2022 (ΑΔΑ: ΨΜΓΓ46ΜΤΛ6-Φ75), την εγκύκλιο 380/39456/15-06-2022 (ΑΔΑ: ΩΖ2Χ46ΜΤΛ6-97Χ) του Υπουργείου Εσωτερικών και το </w:t>
      </w:r>
      <w:r w:rsidR="001F362E">
        <w:rPr>
          <w:b/>
        </w:rPr>
        <w:t xml:space="preserve">άρθρο 48 του Νόμου, υπ’ </w:t>
      </w:r>
      <w:proofErr w:type="spellStart"/>
      <w:r w:rsidR="001F362E">
        <w:rPr>
          <w:b/>
        </w:rPr>
        <w:t>αριθμ</w:t>
      </w:r>
      <w:proofErr w:type="spellEnd"/>
      <w:r w:rsidR="001F362E">
        <w:rPr>
          <w:b/>
        </w:rPr>
        <w:t>.: 4940/14-06-2022 (ΦΕΚ 112/τ. Α.’/14-06-2022,</w:t>
      </w:r>
      <w:r w:rsidR="001F362E">
        <w:rPr>
          <w:b/>
        </w:rPr>
        <w:t xml:space="preserve"> </w:t>
      </w:r>
      <w:bookmarkStart w:id="0" w:name="_GoBack"/>
      <w:bookmarkEnd w:id="0"/>
      <w:r>
        <w:t xml:space="preserve">την </w:t>
      </w:r>
      <w:r>
        <w:rPr>
          <w:b/>
        </w:rPr>
        <w:t>19</w:t>
      </w:r>
      <w:r w:rsidRPr="00C32AF1">
        <w:rPr>
          <w:b/>
        </w:rPr>
        <w:t xml:space="preserve"> </w:t>
      </w:r>
      <w:r>
        <w:rPr>
          <w:b/>
        </w:rPr>
        <w:t>Ιουλίου</w:t>
      </w:r>
      <w:r w:rsidRPr="00C32AF1">
        <w:rPr>
          <w:b/>
        </w:rPr>
        <w:t xml:space="preserve"> </w:t>
      </w:r>
      <w:r>
        <w:rPr>
          <w:b/>
        </w:rPr>
        <w:t>2022</w:t>
      </w:r>
      <w:r w:rsidRPr="00CA1BB5">
        <w:t xml:space="preserve"> </w:t>
      </w:r>
      <w:r>
        <w:t xml:space="preserve">ημέρα της εβδομάδος </w:t>
      </w:r>
      <w:r>
        <w:rPr>
          <w:b/>
        </w:rPr>
        <w:t>Τρίτη</w:t>
      </w:r>
      <w:r w:rsidRPr="00CA1BB5">
        <w:t xml:space="preserve"> </w:t>
      </w:r>
      <w:r>
        <w:t xml:space="preserve">και ώρα </w:t>
      </w:r>
      <w:r>
        <w:rPr>
          <w:b/>
        </w:rPr>
        <w:t>12:00 μμ</w:t>
      </w:r>
      <w:r w:rsidRPr="00CA1BB5">
        <w:t xml:space="preserve"> </w:t>
      </w:r>
      <w:r>
        <w:t>για συζήτηση και λήψη αποφάσεων στα κατωτέρω θέματα της ημερήσιας διάταξης:</w:t>
      </w:r>
    </w:p>
    <w:p w14:paraId="142665DC" w14:textId="77777777" w:rsidR="00C32AF1" w:rsidRDefault="00C32AF1" w:rsidP="00CA1BB5">
      <w:pPr>
        <w:spacing w:after="0"/>
        <w:contextualSpacing/>
        <w:jc w:val="both"/>
      </w:pPr>
    </w:p>
    <w:p w14:paraId="142665DD" w14:textId="77777777" w:rsidR="00C32AF1" w:rsidRPr="00327613" w:rsidRDefault="00C32AF1" w:rsidP="004A19B6">
      <w:pPr>
        <w:spacing w:after="0"/>
        <w:contextualSpacing/>
      </w:pPr>
      <w:bookmarkStart w:id="1" w:name="themanumberthemata"/>
      <w:bookmarkEnd w:id="1"/>
      <w:r>
        <w:rPr>
          <w:rFonts w:cs="Calibri"/>
        </w:rPr>
        <w:br/>
        <w:t>Θέμα 1 : «Συγκρότηση Επιτροπής Διαγωνισμών Έργων για το έτος 2022, σύμφωνα με τις διατάξεις του άρθρου 221, παρ.8α, του Ν.4412/2016, όπως τροποποιήθηκε με το αρ. 108 του Ν.4782/2021  προϋπολογισμού έως 1.000.000,00 €»</w:t>
      </w:r>
      <w:r>
        <w:rPr>
          <w:rFonts w:cs="Calibri"/>
        </w:rPr>
        <w:br/>
      </w:r>
      <w:r>
        <w:rPr>
          <w:rFonts w:cs="Calibri"/>
        </w:rPr>
        <w:br/>
        <w:t>Θέμα 2 : ΠΑΡΑΤΑΣΗ ΗΜΕΡΟΜΗΝΙΑΣ ΚΑΙ ΩΡΑΣ ΗΛΕΚΤΡΟΝΙΚΗΣ ΑΠΟΣΦΡΑΓΙΣΗΣ ΤΩΝ ΠΡΟΣΦΟΡΩΝ ΤΟΥ ΔΗΜΟΣΙΟΥ ΗΛΕΚΤΡΟΝΙΚΟΥ ΑΝΟΙΚΤΟΥ ΔΙΑΓΩΝΙΣΜΟΥ ΚΑΤΩ ΤΩΝ ΟΡΙΩΝ ΤΟΥ ΕΡΓΟΥ: «ΣΥΝΤΗΡΗΣΗ-ΒΕΛΤΙΩΣΗ ΕΣΩΤΕΡΙΚΗΣ ΟΔΟΠΟΙΪΑΣ ΔΗΜΟΥ ΣΤΥΛΙΔΑΣ» (ΕΣΗΔΗΣ: 189938)</w:t>
      </w:r>
      <w:r>
        <w:rPr>
          <w:rFonts w:cs="Calibri"/>
        </w:rPr>
        <w:br/>
      </w:r>
      <w:r>
        <w:rPr>
          <w:rFonts w:cs="Calibri"/>
        </w:rPr>
        <w:br/>
        <w:t>Θέμα 3 : Έγκριση εκτέλεσης προμήθειας – Καθορισμός τρόπου εκτέλεσης, Έγκριση των τεχνικών προδιαγραφών, Κατάρτιση όρων διαγωνισμού για την προμήθεια με τίτλο «Εγκατάσταση συστήματος ανίχνευσης πυρκαγιών στο δάσος Λογγιτσίου» 2ου υποέργου της πράξης «ΠΑΡΕΜΒΑΣΕΙΣ ΠΡΟΛΗΨΗΣ ΔΑΣΙΚΩΝ ΠΥΡΚΑΓΙΩΝ ΣΤΟΝ ΔΗΜΟ ΣΤΥΛΙΔΑΣ»</w:t>
      </w:r>
      <w:r>
        <w:rPr>
          <w:rFonts w:cs="Calibri"/>
        </w:rPr>
        <w:br/>
      </w:r>
      <w:r>
        <w:rPr>
          <w:rFonts w:cs="Calibri"/>
        </w:rPr>
        <w:br/>
        <w:t>Θέμα 4 : ΕΓΚΡΙΣΗ ΠΡΩΤΟΚΟΛΛΟΥ ΟΡΙΣΤΙΚΗΣ ΠΑΡΑΛΑΒΗΣ ΤΟΥ ΕΡΓΟΥ ΣΥΝΤΗΡΗΣΗ ΑΓΡΟΤΙΚΗΣ ΟΔΟΠΟΙΑΣ ΣΤΗ ΔΕ ΕΧΙΝΑΙΩΝ ΚΑΙ ΔΕ ΠΕΛΑΣΓΙΑΣ ΣΤΟ ΔΗΜΟ ΣΤΥΛΙΔΑΣ ΓΙΑ ΤΑ ΕΤΗ 2017-2018 (Α ΦΑΣΗ)</w:t>
      </w:r>
      <w:r>
        <w:rPr>
          <w:rFonts w:cs="Calibri"/>
        </w:rPr>
        <w:br/>
      </w:r>
      <w:r>
        <w:rPr>
          <w:rFonts w:cs="Calibri"/>
        </w:rPr>
        <w:br/>
        <w:t>Θέμα 5 : Χορήγηση Παράτασης του χρονοδιαγράμματος και γενικής προθεσμίας περαίωσης εκτέλεσης του έργου με τίτλο «Συντήρηση &amp; αποκατάσταση ζημιών υδρομάστευσης στη θέση Κεφαλόβρυσο της Κοινότητας Παλαιοκερασιάς»</w:t>
      </w:r>
      <w:r>
        <w:rPr>
          <w:rFonts w:cs="Calibri"/>
        </w:rPr>
        <w:br/>
      </w:r>
      <w:r>
        <w:rPr>
          <w:rFonts w:cs="Calibri"/>
        </w:rPr>
        <w:br/>
      </w:r>
      <w:r>
        <w:rPr>
          <w:rFonts w:cs="Calibri"/>
        </w:rPr>
        <w:lastRenderedPageBreak/>
        <w:t>Θέμα 6 : Έγκριση εκτέλεσης προμήθειας – Καθορισμός τρόπου εκτέλεσης, Έγκριση των τεχνικών προδιαγραφών, Κατάρτιση όρων διαγωνισμού για την προμήθεια με τίτλο «ΠΡΟΜΗΘΕΙΑ ΥΛΙΚΩΝ ΓΙΑ ΑΝΑΒΑΘΜΙΣΗ ΤΩΝ ΑΘΛΗΤΙΚΩΝ ΧΩΡΩΝ ΤΟΥ ΔΗΜΟΥ ΣΤΥΛΙΔΑΣ. Υποέργο 1: Προμήθεια και τοποθέτηση υβριδικού τάπητα γηπέδου Στυλίδας».</w:t>
      </w:r>
      <w:r>
        <w:rPr>
          <w:rFonts w:cs="Calibri"/>
        </w:rPr>
        <w:br/>
      </w:r>
    </w:p>
    <w:p w14:paraId="142665DE" w14:textId="77777777" w:rsidR="00C32AF1" w:rsidRPr="00327613" w:rsidRDefault="00C32AF1" w:rsidP="00CA1BB5">
      <w:pPr>
        <w:spacing w:after="0"/>
        <w:contextualSpacing/>
        <w:jc w:val="both"/>
      </w:pPr>
    </w:p>
    <w:p w14:paraId="142665E0"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p>
    <w:p w14:paraId="142665E1" w14:textId="4C586EFF" w:rsidR="003B1782" w:rsidRPr="003B1782" w:rsidRDefault="006A1816" w:rsidP="003B1782">
      <w:pPr>
        <w:spacing w:after="0"/>
        <w:contextualSpacing/>
        <w:jc w:val="center"/>
        <w:rPr>
          <w:rFonts w:cs="Calibri"/>
          <w:sz w:val="24"/>
          <w:szCs w:val="24"/>
        </w:rPr>
      </w:pPr>
      <w:r>
        <w:rPr>
          <w:rFonts w:cs="Calibri"/>
          <w:sz w:val="24"/>
          <w:szCs w:val="24"/>
        </w:rPr>
        <w:t>Η</w:t>
      </w:r>
      <w:r w:rsidR="003B1782" w:rsidRPr="003B1782">
        <w:rPr>
          <w:rFonts w:cs="Calibri"/>
          <w:sz w:val="24"/>
          <w:szCs w:val="24"/>
        </w:rPr>
        <w:t xml:space="preserve"> ΔΗΜΑΡΧΟΣ - ΠΡΟΕΔΡΟΣ </w:t>
      </w:r>
      <w:r w:rsidR="00F832BD">
        <w:rPr>
          <w:rFonts w:cs="Calibri"/>
          <w:sz w:val="24"/>
          <w:szCs w:val="24"/>
        </w:rPr>
        <w:t>Ο</w:t>
      </w:r>
      <w:r w:rsidR="003B1782" w:rsidRPr="003B1782">
        <w:rPr>
          <w:rFonts w:cs="Calibri"/>
          <w:sz w:val="24"/>
          <w:szCs w:val="24"/>
        </w:rPr>
        <w:t>.Ε.</w:t>
      </w:r>
    </w:p>
    <w:p w14:paraId="142665E2" w14:textId="77777777" w:rsidR="00C32AF1" w:rsidRPr="005E77CE" w:rsidRDefault="00C32AF1" w:rsidP="00C32AF1">
      <w:pPr>
        <w:spacing w:after="0"/>
        <w:contextualSpacing/>
        <w:jc w:val="center"/>
        <w:rPr>
          <w:sz w:val="24"/>
          <w:szCs w:val="24"/>
        </w:rPr>
      </w:pPr>
    </w:p>
    <w:p w14:paraId="142665E3" w14:textId="77777777" w:rsidR="00C32AF1" w:rsidRPr="005E77CE" w:rsidRDefault="00C32AF1" w:rsidP="00C32AF1">
      <w:pPr>
        <w:spacing w:after="0"/>
        <w:contextualSpacing/>
        <w:jc w:val="center"/>
        <w:rPr>
          <w:sz w:val="24"/>
          <w:szCs w:val="24"/>
        </w:rPr>
      </w:pPr>
    </w:p>
    <w:p w14:paraId="142665E4" w14:textId="77777777" w:rsidR="00C32AF1" w:rsidRPr="003B1782" w:rsidRDefault="00C32AF1" w:rsidP="00C32AF1">
      <w:pPr>
        <w:spacing w:after="0"/>
        <w:contextualSpacing/>
        <w:jc w:val="center"/>
      </w:pPr>
      <w:r>
        <w:rPr>
          <w:sz w:val="24"/>
          <w:szCs w:val="24"/>
        </w:rPr>
        <w:t>ΣΤΕΡΓΙΟΥ ΒΙΡΓΙΝΙΑ</w:t>
      </w:r>
    </w:p>
    <w:sectPr w:rsidR="00C32AF1" w:rsidRPr="003B1782" w:rsidSect="000772B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772B8"/>
    <w:rsid w:val="000A4173"/>
    <w:rsid w:val="00114AC4"/>
    <w:rsid w:val="001416C4"/>
    <w:rsid w:val="001F362E"/>
    <w:rsid w:val="002C18D9"/>
    <w:rsid w:val="00327613"/>
    <w:rsid w:val="003B1782"/>
    <w:rsid w:val="004A19B6"/>
    <w:rsid w:val="005E77CE"/>
    <w:rsid w:val="005F045C"/>
    <w:rsid w:val="006A1816"/>
    <w:rsid w:val="00740C0A"/>
    <w:rsid w:val="007A5450"/>
    <w:rsid w:val="008653F6"/>
    <w:rsid w:val="008C2E54"/>
    <w:rsid w:val="009B0364"/>
    <w:rsid w:val="009F000F"/>
    <w:rsid w:val="00A46472"/>
    <w:rsid w:val="00A60B1A"/>
    <w:rsid w:val="00AA4EE2"/>
    <w:rsid w:val="00AD7C91"/>
    <w:rsid w:val="00AF3DFC"/>
    <w:rsid w:val="00B608C9"/>
    <w:rsid w:val="00BA2B18"/>
    <w:rsid w:val="00C20E55"/>
    <w:rsid w:val="00C32AF1"/>
    <w:rsid w:val="00CA1BB5"/>
    <w:rsid w:val="00CE7490"/>
    <w:rsid w:val="00E62B44"/>
    <w:rsid w:val="00EB06EA"/>
    <w:rsid w:val="00F8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1991</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apanagos</cp:lastModifiedBy>
  <cp:revision>2</cp:revision>
  <cp:lastPrinted>2011-04-05T12:34:00Z</cp:lastPrinted>
  <dcterms:created xsi:type="dcterms:W3CDTF">2022-07-15T11:41:00Z</dcterms:created>
  <dcterms:modified xsi:type="dcterms:W3CDTF">2022-07-15T11:41:00Z</dcterms:modified>
</cp:coreProperties>
</file>