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11EC1FB5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1EC1FA9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1EC1FD2" wp14:editId="11EC1FD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C1FA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1EC1FAB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1EC1FA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1EC1FAD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C1FA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1EC1FAF" w14:textId="77777777" w:rsidR="008C2E54" w:rsidRPr="007622A9" w:rsidRDefault="008C2E54" w:rsidP="009F000F">
            <w:pPr>
              <w:spacing w:after="0"/>
              <w:contextualSpacing/>
            </w:pPr>
          </w:p>
          <w:p w14:paraId="11EC1FB0" w14:textId="77777777" w:rsidR="005F045C" w:rsidRPr="007622A9" w:rsidRDefault="005F045C" w:rsidP="009F000F">
            <w:pPr>
              <w:spacing w:after="0"/>
              <w:contextualSpacing/>
            </w:pPr>
          </w:p>
          <w:p w14:paraId="11EC1FB1" w14:textId="77777777" w:rsidR="005F045C" w:rsidRPr="007622A9" w:rsidRDefault="005F045C" w:rsidP="009F000F">
            <w:pPr>
              <w:spacing w:after="0"/>
              <w:contextualSpacing/>
            </w:pPr>
          </w:p>
          <w:p w14:paraId="11EC1FB2" w14:textId="4976D243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192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13/12/2023</w:t>
            </w:r>
          </w:p>
          <w:p w14:paraId="11EC1FB3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1EC1FB4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13427</w:t>
            </w:r>
          </w:p>
        </w:tc>
      </w:tr>
      <w:tr w:rsidR="005F045C" w:rsidRPr="009F000F" w14:paraId="11EC1FBB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C1FB6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1EC1FB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1EC1FB8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11EC1FB9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11EC1FB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1EC1FBE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C1FB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1EC1FBD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11EC1FC8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C1FB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C1FC0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11EC1FC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11EC1FC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11EC1FC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11EC1FC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11EC1FC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11EC1FC6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11EC1FC7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19245A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11EC1FC9" w14:textId="5876CD6A" w:rsidR="00B608C9" w:rsidRDefault="00CA1BB5" w:rsidP="00CA1BB5">
      <w:pPr>
        <w:spacing w:after="0"/>
        <w:contextualSpacing/>
        <w:jc w:val="both"/>
      </w:pPr>
      <w:r>
        <w:tab/>
      </w:r>
    </w:p>
    <w:p w14:paraId="0D12EB21" w14:textId="3F7A78BD" w:rsidR="0019245A" w:rsidRPr="0019245A" w:rsidRDefault="0019245A" w:rsidP="0019245A">
      <w:pPr>
        <w:spacing w:after="0"/>
        <w:contextualSpacing/>
        <w:jc w:val="both"/>
        <w:rPr>
          <w:sz w:val="24"/>
          <w:szCs w:val="24"/>
        </w:rPr>
      </w:pPr>
      <w:r w:rsidRPr="0019245A">
        <w:rPr>
          <w:rFonts w:asciiTheme="minorHAnsi" w:hAnsiTheme="minorHAnsi" w:cstheme="minorHAnsi"/>
          <w:sz w:val="24"/>
          <w:szCs w:val="24"/>
        </w:rPr>
        <w:t>Σύμφωνα με τις διατάξεις του άρθρου 67 παρ. 5 του Ν.3852/2010 (</w:t>
      </w:r>
      <w:r w:rsidRPr="0019245A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245A">
        <w:rPr>
          <w:rFonts w:asciiTheme="minorHAnsi" w:hAnsiTheme="minorHAnsi" w:cstheme="minorHAnsi"/>
          <w:b/>
          <w:sz w:val="24"/>
          <w:szCs w:val="24"/>
        </w:rPr>
        <w:t xml:space="preserve">),  σε συνδυασμό με το άρθρο 65 παρ. 5 του ίδιου νόμου  , </w:t>
      </w:r>
      <w:r w:rsidRPr="0019245A">
        <w:rPr>
          <w:rFonts w:asciiTheme="minorHAnsi" w:hAnsiTheme="minorHAnsi" w:cstheme="minorHAnsi"/>
          <w:sz w:val="24"/>
          <w:szCs w:val="24"/>
        </w:rPr>
        <w:t xml:space="preserve">όπως συμπληρώθηκε  από την παρ. 2 του άρθρου 1 του Ν.4257/2014 και με τις αριθ. 375/02-06-2022 (αριθ. πρωτ.39167/2022) και 488/25-04-2023 (αριθ. </w:t>
      </w:r>
      <w:proofErr w:type="spellStart"/>
      <w:r w:rsidRPr="0019245A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19245A">
        <w:rPr>
          <w:rFonts w:asciiTheme="minorHAnsi" w:hAnsiTheme="minorHAnsi" w:cstheme="minorHAnsi"/>
          <w:sz w:val="24"/>
          <w:szCs w:val="24"/>
        </w:rPr>
        <w:t xml:space="preserve">. 35496/2023),  σας καλούμε σε </w:t>
      </w:r>
      <w:r w:rsidRPr="0019245A">
        <w:rPr>
          <w:rFonts w:asciiTheme="minorHAnsi" w:hAnsiTheme="minorHAnsi" w:cstheme="minorHAnsi"/>
          <w:b/>
          <w:sz w:val="24"/>
          <w:szCs w:val="24"/>
        </w:rPr>
        <w:t>ΕΚΤΑΚΤΗ ΔΙΑ ΠΕΡΙΦΟΡΑΣ</w:t>
      </w:r>
      <w:r w:rsidRPr="0019245A">
        <w:rPr>
          <w:rFonts w:asciiTheme="minorHAnsi" w:hAnsiTheme="minorHAnsi" w:cstheme="minorHAnsi"/>
          <w:sz w:val="24"/>
          <w:szCs w:val="24"/>
        </w:rPr>
        <w:t xml:space="preserve"> συνεδρίαση που θα λάβει χώρα τηλεφωνικά την</w:t>
      </w:r>
      <w:r w:rsidRPr="0019245A">
        <w:rPr>
          <w:rFonts w:asciiTheme="minorHAnsi" w:hAnsiTheme="minorHAnsi" w:cstheme="minorHAnsi"/>
          <w:sz w:val="24"/>
          <w:szCs w:val="24"/>
        </w:rPr>
        <w:t xml:space="preserve"> </w:t>
      </w:r>
      <w:r w:rsidRPr="0019245A">
        <w:rPr>
          <w:b/>
          <w:sz w:val="24"/>
          <w:szCs w:val="24"/>
        </w:rPr>
        <w:t>14</w:t>
      </w:r>
      <w:r w:rsidRPr="0019245A">
        <w:rPr>
          <w:b/>
          <w:sz w:val="24"/>
          <w:szCs w:val="24"/>
          <w:vertAlign w:val="superscript"/>
        </w:rPr>
        <w:t xml:space="preserve">η </w:t>
      </w:r>
      <w:r w:rsidRPr="0019245A">
        <w:rPr>
          <w:b/>
          <w:sz w:val="24"/>
          <w:szCs w:val="24"/>
        </w:rPr>
        <w:t>Δεκεμβρίου</w:t>
      </w:r>
      <w:r w:rsidRPr="0019245A">
        <w:rPr>
          <w:rFonts w:asciiTheme="minorHAnsi" w:hAnsiTheme="minorHAnsi" w:cstheme="minorHAnsi"/>
          <w:sz w:val="24"/>
          <w:szCs w:val="24"/>
        </w:rPr>
        <w:t xml:space="preserve"> </w:t>
      </w:r>
      <w:r w:rsidRPr="0019245A">
        <w:rPr>
          <w:rFonts w:asciiTheme="minorHAnsi" w:hAnsiTheme="minorHAnsi" w:cstheme="minorHAnsi"/>
          <w:b/>
          <w:sz w:val="24"/>
          <w:szCs w:val="24"/>
        </w:rPr>
        <w:t>2023</w:t>
      </w:r>
      <w:r w:rsidRPr="0019245A">
        <w:rPr>
          <w:rFonts w:asciiTheme="minorHAnsi" w:hAnsiTheme="minorHAnsi" w:cstheme="minorHAnsi"/>
          <w:sz w:val="24"/>
          <w:szCs w:val="24"/>
        </w:rPr>
        <w:t xml:space="preserve">,  ημέρα </w:t>
      </w:r>
      <w:r w:rsidRPr="0019245A">
        <w:rPr>
          <w:rFonts w:asciiTheme="minorHAnsi" w:hAnsiTheme="minorHAnsi" w:cstheme="minorHAnsi"/>
          <w:b/>
          <w:sz w:val="24"/>
          <w:szCs w:val="24"/>
        </w:rPr>
        <w:t>Πέμπτη</w:t>
      </w:r>
      <w:r w:rsidRPr="0019245A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19245A">
        <w:rPr>
          <w:rFonts w:asciiTheme="minorHAnsi" w:hAnsiTheme="minorHAnsi" w:cstheme="minorHAnsi"/>
          <w:sz w:val="24"/>
          <w:szCs w:val="24"/>
        </w:rPr>
        <w:t>και</w:t>
      </w:r>
      <w:r w:rsidRPr="001924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9245A">
        <w:rPr>
          <w:rFonts w:asciiTheme="minorHAnsi" w:hAnsiTheme="minorHAnsi" w:cstheme="minorHAnsi"/>
          <w:sz w:val="24"/>
          <w:szCs w:val="24"/>
        </w:rPr>
        <w:t xml:space="preserve">ώρα </w:t>
      </w:r>
      <w:r w:rsidRPr="0019245A">
        <w:rPr>
          <w:rFonts w:asciiTheme="minorHAnsi" w:hAnsiTheme="minorHAnsi" w:cstheme="minorHAnsi"/>
          <w:b/>
          <w:sz w:val="24"/>
          <w:szCs w:val="24"/>
        </w:rPr>
        <w:t xml:space="preserve">11:00 </w:t>
      </w:r>
      <w:proofErr w:type="spellStart"/>
      <w:r w:rsidRPr="0019245A">
        <w:rPr>
          <w:rFonts w:asciiTheme="minorHAnsi" w:hAnsiTheme="minorHAnsi" w:cstheme="minorHAnsi"/>
          <w:b/>
          <w:sz w:val="24"/>
          <w:szCs w:val="24"/>
        </w:rPr>
        <w:t>π.μ</w:t>
      </w:r>
      <w:proofErr w:type="spellEnd"/>
      <w:r w:rsidRPr="0019245A">
        <w:rPr>
          <w:rFonts w:asciiTheme="minorHAnsi" w:hAnsiTheme="minorHAnsi" w:cstheme="minorHAnsi"/>
          <w:sz w:val="24"/>
          <w:szCs w:val="24"/>
        </w:rPr>
        <w:t xml:space="preserve">., </w:t>
      </w:r>
      <w:r w:rsidRPr="0019245A">
        <w:rPr>
          <w:sz w:val="24"/>
          <w:szCs w:val="24"/>
        </w:rPr>
        <w:t>για  λήψη απόφασης</w:t>
      </w:r>
      <w:r w:rsidRPr="0019245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9245A">
        <w:rPr>
          <w:rFonts w:asciiTheme="minorHAnsi" w:hAnsiTheme="minorHAnsi" w:cstheme="minorHAnsi"/>
          <w:sz w:val="24"/>
          <w:szCs w:val="24"/>
        </w:rPr>
        <w:t>στα</w:t>
      </w:r>
      <w:r w:rsidRPr="0019245A">
        <w:rPr>
          <w:rFonts w:asciiTheme="minorHAnsi" w:hAnsiTheme="minorHAnsi" w:cstheme="minorHAnsi"/>
          <w:sz w:val="24"/>
          <w:szCs w:val="24"/>
        </w:rPr>
        <w:t xml:space="preserve"> </w:t>
      </w:r>
      <w:r w:rsidRPr="0019245A">
        <w:rPr>
          <w:rFonts w:asciiTheme="minorHAnsi" w:hAnsiTheme="minorHAnsi" w:cstheme="minorHAnsi"/>
          <w:sz w:val="24"/>
          <w:szCs w:val="24"/>
        </w:rPr>
        <w:t>παρακάτω έκτακτα</w:t>
      </w:r>
      <w:r w:rsidRPr="0019245A">
        <w:rPr>
          <w:rFonts w:asciiTheme="minorHAnsi" w:hAnsiTheme="minorHAnsi" w:cstheme="minorHAnsi"/>
          <w:sz w:val="24"/>
          <w:szCs w:val="24"/>
        </w:rPr>
        <w:t xml:space="preserve">  θέμα</w:t>
      </w:r>
      <w:r w:rsidRPr="0019245A">
        <w:rPr>
          <w:rFonts w:asciiTheme="minorHAnsi" w:hAnsiTheme="minorHAnsi" w:cstheme="minorHAnsi"/>
          <w:sz w:val="24"/>
          <w:szCs w:val="24"/>
        </w:rPr>
        <w:t>τα</w:t>
      </w:r>
      <w:r w:rsidRPr="0019245A">
        <w:rPr>
          <w:rFonts w:asciiTheme="minorHAnsi" w:hAnsiTheme="minorHAnsi" w:cstheme="minorHAnsi"/>
          <w:sz w:val="24"/>
          <w:szCs w:val="24"/>
        </w:rPr>
        <w:t xml:space="preserve"> της ημερήσιας διάταξης:</w:t>
      </w:r>
    </w:p>
    <w:p w14:paraId="11EC1FCA" w14:textId="77777777" w:rsidR="00C32AF1" w:rsidRDefault="00C32AF1" w:rsidP="00CA1BB5">
      <w:pPr>
        <w:spacing w:after="0"/>
        <w:contextualSpacing/>
        <w:jc w:val="both"/>
      </w:pPr>
    </w:p>
    <w:p w14:paraId="11EC1FCB" w14:textId="77777777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9η αναμόρφωση προϋπολογισμού του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2 : Απόδοση χρηματοδότησης για κάλυψη λειτουργικών αναγκών Σχολικών Επιτροπών έτους 2023</w:t>
      </w:r>
      <w:r>
        <w:rPr>
          <w:rFonts w:cs="Calibri"/>
        </w:rPr>
        <w:br/>
      </w:r>
      <w:r>
        <w:rPr>
          <w:rFonts w:cs="Calibri"/>
        </w:rPr>
        <w:br/>
        <w:t>Θέμα 3 : Καθορισμός αποζημίωσης μελών του Δημοτικού Συμβουλίου Στυλίδας για την συμμετοχή τους στις συνεδριάσεις του Δημοτικού Συμβουλίου έτους 2023</w:t>
      </w:r>
      <w:r>
        <w:rPr>
          <w:rFonts w:cs="Calibri"/>
        </w:rPr>
        <w:br/>
      </w:r>
      <w:r>
        <w:rPr>
          <w:rFonts w:cs="Calibri"/>
        </w:rPr>
        <w:br/>
        <w:t>Θέμα 4 : Μνημόνιο Συνεργασίας του υποέργου Σ3 «Αρχαιολογικές Έρευνες και Εργασίες» του έργου «Ολοκληρωμένη κατασκευή δικτύων αποχέτευσης οικισμών Καραβόμυλου, Αχινού, Παραλίας Ραχών, Ραχών – Δ.Δ Αυλακίου και ΕΕΛ Δήμου Στυλίδας» μεταξύ της Εφορείας Αρχαιοτήτων Φθιώτιδας και Ευρυτανίας και του Δήμου Στυλίδας</w:t>
      </w:r>
      <w:r>
        <w:rPr>
          <w:rFonts w:cs="Calibri"/>
        </w:rPr>
        <w:br/>
      </w:r>
    </w:p>
    <w:p w14:paraId="6BCFD804" w14:textId="3E202E89" w:rsidR="0019245A" w:rsidRDefault="0019245A" w:rsidP="0019245A">
      <w:pPr>
        <w:ind w:firstLine="720"/>
        <w:jc w:val="both"/>
        <w:rPr>
          <w:sz w:val="24"/>
          <w:szCs w:val="24"/>
        </w:rPr>
      </w:pPr>
      <w:r w:rsidRPr="00C7107A">
        <w:rPr>
          <w:sz w:val="24"/>
          <w:szCs w:val="24"/>
          <w:lang w:eastAsia="el-GR"/>
        </w:rPr>
        <w:t>Η παρούσα συνεδρίαση αφορά σε</w:t>
      </w:r>
      <w:r>
        <w:rPr>
          <w:sz w:val="24"/>
          <w:szCs w:val="24"/>
          <w:lang w:eastAsia="el-GR"/>
        </w:rPr>
        <w:t xml:space="preserve"> κατεπείγοντα λόγω λήξης οικονομικού έτους </w:t>
      </w:r>
      <w:r w:rsidRPr="00C7107A">
        <w:rPr>
          <w:sz w:val="24"/>
          <w:szCs w:val="24"/>
          <w:lang w:eastAsia="el-GR"/>
        </w:rPr>
        <w:t>θέματα</w:t>
      </w:r>
      <w:r>
        <w:rPr>
          <w:sz w:val="24"/>
          <w:szCs w:val="24"/>
          <w:lang w:eastAsia="el-GR"/>
        </w:rPr>
        <w:t xml:space="preserve">, </w:t>
      </w:r>
      <w:r w:rsidRPr="00C7107A">
        <w:rPr>
          <w:sz w:val="24"/>
          <w:szCs w:val="24"/>
          <w:lang w:eastAsia="el-GR"/>
        </w:rPr>
        <w:t xml:space="preserve"> που αναφέρονται σε έκτακτες περιπτώσεις,  εξαιρετικά επείγουσας και απρόβλεπτης ανάγκης,  </w:t>
      </w:r>
      <w:r w:rsidRPr="00C7107A">
        <w:rPr>
          <w:rFonts w:asciiTheme="minorHAnsi" w:hAnsiTheme="minorHAnsi" w:cstheme="minorHAnsi"/>
          <w:sz w:val="24"/>
          <w:szCs w:val="24"/>
        </w:rPr>
        <w:t xml:space="preserve">καθώς και σε θέματα </w:t>
      </w:r>
      <w:r w:rsidRPr="00C7107A">
        <w:rPr>
          <w:sz w:val="24"/>
          <w:szCs w:val="24"/>
        </w:rPr>
        <w:t xml:space="preserve">όπου η λήψη απόφασης του δημοτικού συμβουλίου προβλέπεται </w:t>
      </w:r>
      <w:r w:rsidRPr="00C7107A">
        <w:rPr>
          <w:rStyle w:val="a5"/>
          <w:sz w:val="24"/>
          <w:szCs w:val="24"/>
        </w:rPr>
        <w:t xml:space="preserve">υποχρεωτικά από </w:t>
      </w:r>
      <w:r w:rsidRPr="00C7107A">
        <w:rPr>
          <w:rStyle w:val="a5"/>
          <w:sz w:val="24"/>
          <w:szCs w:val="24"/>
        </w:rPr>
        <w:lastRenderedPageBreak/>
        <w:t>ειδικότερες διατάξεις</w:t>
      </w:r>
      <w:r w:rsidRPr="00C7107A">
        <w:rPr>
          <w:sz w:val="24"/>
          <w:szCs w:val="24"/>
        </w:rPr>
        <w:t xml:space="preserve"> ή ορίζονται </w:t>
      </w:r>
      <w:r w:rsidRPr="00C7107A">
        <w:rPr>
          <w:rStyle w:val="a5"/>
          <w:sz w:val="24"/>
          <w:szCs w:val="24"/>
        </w:rPr>
        <w:t>προθεσμίες</w:t>
      </w:r>
      <w:r w:rsidRPr="00C7107A">
        <w:rPr>
          <w:sz w:val="24"/>
          <w:szCs w:val="24"/>
        </w:rPr>
        <w:t xml:space="preserve"> εντός των οποίων θα πρέπει αυτή να ληφθεί</w:t>
      </w:r>
      <w:r>
        <w:rPr>
          <w:sz w:val="24"/>
          <w:szCs w:val="24"/>
        </w:rPr>
        <w:t xml:space="preserve"> (ΥΠ. ΕΣ. 46197/18-06-2019)</w:t>
      </w:r>
      <w:r w:rsidRPr="00C7107A">
        <w:rPr>
          <w:sz w:val="24"/>
          <w:szCs w:val="24"/>
        </w:rPr>
        <w:t>.</w:t>
      </w:r>
    </w:p>
    <w:p w14:paraId="11EC1FCC" w14:textId="77777777" w:rsidR="00C32AF1" w:rsidRPr="007622A9" w:rsidRDefault="00C32AF1" w:rsidP="00CA1BB5">
      <w:pPr>
        <w:spacing w:after="0"/>
        <w:contextualSpacing/>
        <w:jc w:val="both"/>
      </w:pPr>
      <w:bookmarkStart w:id="1" w:name="_GoBack"/>
      <w:bookmarkEnd w:id="1"/>
    </w:p>
    <w:p w14:paraId="11EC1FCD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11EC1FC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1EC1FC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1EC1FD0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11EC1FD1" w14:textId="77777777" w:rsidR="00C32AF1" w:rsidRPr="0019245A" w:rsidRDefault="00C32AF1" w:rsidP="00815DB5">
      <w:pPr>
        <w:spacing w:after="0"/>
        <w:contextualSpacing/>
        <w:jc w:val="center"/>
      </w:pPr>
    </w:p>
    <w:sectPr w:rsidR="00C32AF1" w:rsidRPr="0019245A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9245A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192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192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2023-12-13T07:02:00Z</dcterms:created>
  <dcterms:modified xsi:type="dcterms:W3CDTF">2023-12-13T07:02:00Z</dcterms:modified>
</cp:coreProperties>
</file>